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F254FD" w14:textId="4CEBCA8B" w:rsidR="00322111" w:rsidRDefault="00FF7ED7" w:rsidP="00FF7ED7">
      <w:pPr>
        <w:jc w:val="center"/>
        <w:rPr>
          <w:sz w:val="36"/>
          <w:szCs w:val="36"/>
          <w:u w:val="single"/>
        </w:rPr>
      </w:pPr>
      <w:r w:rsidRPr="00FF7ED7">
        <w:rPr>
          <w:sz w:val="36"/>
          <w:szCs w:val="36"/>
          <w:u w:val="single"/>
        </w:rPr>
        <w:t>Histoire et actu</w:t>
      </w:r>
      <w:r w:rsidR="00E25B19">
        <w:rPr>
          <w:sz w:val="36"/>
          <w:szCs w:val="36"/>
          <w:u w:val="single"/>
        </w:rPr>
        <w:t>alité</w:t>
      </w:r>
      <w:r w:rsidRPr="00FF7ED7">
        <w:rPr>
          <w:sz w:val="36"/>
          <w:szCs w:val="36"/>
          <w:u w:val="single"/>
        </w:rPr>
        <w:t xml:space="preserve"> de la pub</w:t>
      </w:r>
    </w:p>
    <w:p w14:paraId="446F8D22" w14:textId="06862B0B" w:rsidR="00FF7ED7" w:rsidRDefault="00FF7ED7" w:rsidP="00FF7ED7">
      <w:pPr>
        <w:jc w:val="center"/>
        <w:rPr>
          <w:sz w:val="36"/>
          <w:szCs w:val="36"/>
          <w:u w:val="single"/>
        </w:rPr>
      </w:pPr>
    </w:p>
    <w:p w14:paraId="7E1744FC" w14:textId="77777777" w:rsidR="00B635FA" w:rsidRDefault="00B635FA" w:rsidP="00B635FA">
      <w:r>
        <w:t>Histoire et actu de la pub :</w:t>
      </w:r>
    </w:p>
    <w:p w14:paraId="6F9D2B91" w14:textId="1F036C6E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CC : Synthèse personnelle de 2 pages (sur un aspect du cours : affichistes, étude de l'évolution d'une charge graphique ou de pub pour une marque)</w:t>
      </w:r>
    </w:p>
    <w:p w14:paraId="3CA36011" w14:textId="3191B54F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Partiel : analyse de l'évolution des campagnes de pub d'une marque</w:t>
      </w:r>
    </w:p>
    <w:p w14:paraId="3DE55956" w14:textId="2D15CCB5" w:rsidR="009F2604" w:rsidRDefault="009F2604" w:rsidP="00B635FA"/>
    <w:p w14:paraId="385AFB4B" w14:textId="77777777" w:rsidR="009F2604" w:rsidRDefault="009F2604" w:rsidP="00B635FA"/>
    <w:p w14:paraId="3BC62A16" w14:textId="2DB2528E" w:rsidR="009F2604" w:rsidRDefault="009F2604" w:rsidP="00B635FA">
      <w:r>
        <w:t>On se concentre sur l’origine de la publicité moderne (faire la promotion sur les médias).</w:t>
      </w:r>
    </w:p>
    <w:p w14:paraId="64C58335" w14:textId="77777777" w:rsidR="009F2604" w:rsidRDefault="009F2604" w:rsidP="00B635FA"/>
    <w:p w14:paraId="18EBF98B" w14:textId="76A0F350" w:rsidR="009F2604" w:rsidRDefault="009F2604" w:rsidP="00B635FA">
      <w:r w:rsidRPr="009D1FB7">
        <w:rPr>
          <w:b/>
          <w:bCs/>
          <w:sz w:val="40"/>
          <w:szCs w:val="40"/>
          <w:u w:val="single"/>
        </w:rPr>
        <w:t>1850-1920</w:t>
      </w:r>
      <w:r>
        <w:t> : Révolution industrielle</w:t>
      </w:r>
    </w:p>
    <w:p w14:paraId="17A33C2D" w14:textId="34258385" w:rsidR="009F2604" w:rsidRDefault="009C413C" w:rsidP="00B635FA">
      <w:pPr>
        <w:rPr>
          <w:noProof/>
        </w:rPr>
      </w:pPr>
      <w:r>
        <w:rPr>
          <w:noProof/>
        </w:rPr>
        <w:drawing>
          <wp:inline distT="0" distB="0" distL="0" distR="0" wp14:anchorId="150F3815" wp14:editId="03E73441">
            <wp:extent cx="3324225" cy="184785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1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36228" wp14:editId="34494E08">
            <wp:extent cx="3314700" cy="2095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8822" w14:textId="7B4356E7" w:rsidR="009C413C" w:rsidRDefault="009C413C" w:rsidP="00B635FA">
      <w:r>
        <w:rPr>
          <w:noProof/>
        </w:rPr>
        <w:lastRenderedPageBreak/>
        <w:drawing>
          <wp:inline distT="0" distB="0" distL="0" distR="0" wp14:anchorId="778CDA5F" wp14:editId="71A26DF6">
            <wp:extent cx="3324225" cy="23431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DF7E" w14:textId="7B029D0E" w:rsidR="009C413C" w:rsidRDefault="009C413C" w:rsidP="00B635FA">
      <w:r>
        <w:t xml:space="preserve">La Grande Entreprise : </w:t>
      </w:r>
    </w:p>
    <w:p w14:paraId="2E501D45" w14:textId="36585C1B" w:rsidR="009C413C" w:rsidRDefault="009C413C" w:rsidP="00B635FA">
      <w:r>
        <w:t>Annonceurs = les industriels pour les populations qui se massifie</w:t>
      </w:r>
    </w:p>
    <w:p w14:paraId="76D2511F" w14:textId="6B21A550" w:rsidR="009C413C" w:rsidRDefault="009C413C" w:rsidP="00B635FA">
      <w:r>
        <w:rPr>
          <w:noProof/>
        </w:rPr>
        <w:drawing>
          <wp:inline distT="0" distB="0" distL="0" distR="0" wp14:anchorId="7CDD1AFF" wp14:editId="4961A3D2">
            <wp:extent cx="3257550" cy="18192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EAE6" w14:textId="69D90D69" w:rsidR="00384644" w:rsidRDefault="00384644" w:rsidP="00B635FA">
      <w:r>
        <w:t xml:space="preserve">Baron </w:t>
      </w:r>
      <w:proofErr w:type="spellStart"/>
      <w:r>
        <w:t>Ossman</w:t>
      </w:r>
      <w:proofErr w:type="spellEnd"/>
      <w:r>
        <w:t xml:space="preserve"> </w:t>
      </w:r>
      <w:r>
        <w:sym w:font="Wingdings" w:char="F0E0"/>
      </w:r>
      <w:r>
        <w:t xml:space="preserve"> a repensé la ville </w:t>
      </w:r>
      <w:r>
        <w:sym w:font="Wingdings" w:char="F0E0"/>
      </w:r>
      <w:r>
        <w:t xml:space="preserve"> urbanisation de Paris</w:t>
      </w:r>
    </w:p>
    <w:p w14:paraId="46E472A6" w14:textId="713D1C08" w:rsidR="00384644" w:rsidRDefault="00384644" w:rsidP="00B635FA">
      <w:r>
        <w:rPr>
          <w:noProof/>
        </w:rPr>
        <w:drawing>
          <wp:inline distT="0" distB="0" distL="0" distR="0" wp14:anchorId="334921E9" wp14:editId="17A6B366">
            <wp:extent cx="3305175" cy="184785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2792" w14:textId="77777777" w:rsidR="00384644" w:rsidRDefault="00384644" w:rsidP="00B635FA">
      <w:r>
        <w:rPr>
          <w:noProof/>
        </w:rPr>
        <w:lastRenderedPageBreak/>
        <w:drawing>
          <wp:inline distT="0" distB="0" distL="0" distR="0" wp14:anchorId="670AE271" wp14:editId="279DF64C">
            <wp:extent cx="3038475" cy="17240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FCA" w14:textId="71FE9500" w:rsidR="00384644" w:rsidRDefault="00384644" w:rsidP="00B635FA">
      <w:r>
        <w:t xml:space="preserve">Impressionnisme </w:t>
      </w:r>
      <w:r>
        <w:sym w:font="Wingdings" w:char="F0E0"/>
      </w:r>
      <w:r>
        <w:t xml:space="preserve"> 8% des gens viennent de la campagne </w:t>
      </w:r>
      <w:r>
        <w:sym w:font="Wingdings" w:char="F0E0"/>
      </w:r>
      <w:r>
        <w:t xml:space="preserve"> urbanisation</w:t>
      </w:r>
    </w:p>
    <w:p w14:paraId="61655B4C" w14:textId="50932419" w:rsidR="00384644" w:rsidRDefault="00384644" w:rsidP="00B635FA">
      <w:r>
        <w:rPr>
          <w:noProof/>
        </w:rPr>
        <w:drawing>
          <wp:inline distT="0" distB="0" distL="0" distR="0" wp14:anchorId="282CBCBE" wp14:editId="52651E21">
            <wp:extent cx="1708013" cy="1628775"/>
            <wp:effectExtent l="0" t="0" r="698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424" cy="16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classes sociales</w:t>
      </w:r>
    </w:p>
    <w:p w14:paraId="3F56D7F0" w14:textId="71D5D84D" w:rsidR="009C413C" w:rsidRDefault="009C413C" w:rsidP="00B635FA"/>
    <w:p w14:paraId="33D7E421" w14:textId="37DCACD9" w:rsidR="00384644" w:rsidRDefault="00384644" w:rsidP="00B635FA">
      <w:r>
        <w:t xml:space="preserve">Croissance du marché urbain </w:t>
      </w:r>
      <w:r>
        <w:sym w:font="Wingdings" w:char="F0E0"/>
      </w:r>
      <w:r>
        <w:t xml:space="preserve"> création des catalogues pour vendre sa came.</w:t>
      </w:r>
    </w:p>
    <w:p w14:paraId="27DFCB8A" w14:textId="3B86F34F" w:rsidR="00384644" w:rsidRDefault="002C35C1" w:rsidP="00B635FA">
      <w:r>
        <w:rPr>
          <w:noProof/>
        </w:rPr>
        <w:drawing>
          <wp:inline distT="0" distB="0" distL="0" distR="0" wp14:anchorId="344CF790" wp14:editId="07C21407">
            <wp:extent cx="2085975" cy="16478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0254" w14:textId="1FCC1A3E" w:rsidR="002C35C1" w:rsidRDefault="002C35C1" w:rsidP="00B635FA">
      <w:r>
        <w:rPr>
          <w:noProof/>
        </w:rPr>
        <w:drawing>
          <wp:inline distT="0" distB="0" distL="0" distR="0" wp14:anchorId="79EE2519" wp14:editId="40122785">
            <wp:extent cx="1504950" cy="1543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Jules Chéret</w:t>
      </w:r>
    </w:p>
    <w:p w14:paraId="74178B45" w14:textId="3765527F" w:rsidR="009849C4" w:rsidRDefault="004C3FEF" w:rsidP="00B635FA">
      <w:r>
        <w:rPr>
          <w:noProof/>
        </w:rPr>
        <w:lastRenderedPageBreak/>
        <w:drawing>
          <wp:inline distT="0" distB="0" distL="0" distR="0" wp14:anchorId="71C3D231" wp14:editId="00638B87">
            <wp:extent cx="1390650" cy="18002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Chéret (personnage taille réelle </w:t>
      </w:r>
      <w:r>
        <w:sym w:font="Wingdings" w:char="F0E0"/>
      </w:r>
      <w:r>
        <w:t xml:space="preserve"> affiche très grande)</w:t>
      </w:r>
    </w:p>
    <w:p w14:paraId="5BE74555" w14:textId="541B1777" w:rsidR="004C3FEF" w:rsidRDefault="004C3FEF" w:rsidP="00B635FA">
      <w:r>
        <w:rPr>
          <w:noProof/>
        </w:rPr>
        <w:drawing>
          <wp:inline distT="0" distB="0" distL="0" distR="0" wp14:anchorId="10F81826" wp14:editId="18C32826">
            <wp:extent cx="2714625" cy="15430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Chéret</w:t>
      </w:r>
    </w:p>
    <w:p w14:paraId="480A8413" w14:textId="5F291CE8" w:rsidR="00384644" w:rsidRDefault="00B67A6E" w:rsidP="00B635FA">
      <w:r>
        <w:t xml:space="preserve">Lithographie </w:t>
      </w:r>
      <w:r>
        <w:sym w:font="Wingdings" w:char="F0E0"/>
      </w:r>
      <w:r>
        <w:t xml:space="preserve"> la pierre </w:t>
      </w:r>
    </w:p>
    <w:p w14:paraId="4746CFBD" w14:textId="3D585905" w:rsidR="00B67A6E" w:rsidRDefault="00B67A6E" w:rsidP="00B635FA">
      <w:r>
        <w:rPr>
          <w:noProof/>
        </w:rPr>
        <w:drawing>
          <wp:inline distT="0" distB="0" distL="0" distR="0" wp14:anchorId="054D91C0" wp14:editId="0BDD216F">
            <wp:extent cx="2571750" cy="353377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96A" w14:textId="1AE55131" w:rsidR="00B67A6E" w:rsidRDefault="00B67A6E" w:rsidP="00B635FA">
      <w:r>
        <w:rPr>
          <w:noProof/>
        </w:rPr>
        <w:lastRenderedPageBreak/>
        <w:drawing>
          <wp:inline distT="0" distB="0" distL="0" distR="0" wp14:anchorId="195A690D" wp14:editId="3C7CCD86">
            <wp:extent cx="1981200" cy="277177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186" w14:textId="1F5AC713" w:rsidR="00B67A6E" w:rsidRDefault="00B67A6E" w:rsidP="00B635FA">
      <w:r>
        <w:rPr>
          <w:noProof/>
        </w:rPr>
        <w:drawing>
          <wp:inline distT="0" distB="0" distL="0" distR="0" wp14:anchorId="33D5E90E" wp14:editId="305A9D8C">
            <wp:extent cx="2676525" cy="38004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D4C1" w14:textId="38AA407B" w:rsidR="00B67A6E" w:rsidRDefault="00B67A6E" w:rsidP="00B635FA">
      <w:r>
        <w:rPr>
          <w:noProof/>
        </w:rPr>
        <w:lastRenderedPageBreak/>
        <w:drawing>
          <wp:inline distT="0" distB="0" distL="0" distR="0" wp14:anchorId="35C4C929" wp14:editId="5965FD10">
            <wp:extent cx="4495800" cy="34194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7736" w14:textId="3E340998" w:rsidR="00B67A6E" w:rsidRDefault="00B67A6E" w:rsidP="00B67A6E">
      <w:pPr>
        <w:pStyle w:val="Paragraphedeliste"/>
        <w:numPr>
          <w:ilvl w:val="0"/>
          <w:numId w:val="1"/>
        </w:numPr>
      </w:pPr>
      <w:r>
        <w:t xml:space="preserve">Silhouettes qui attirent l’œil </w:t>
      </w:r>
      <w:r>
        <w:sym w:font="Wingdings" w:char="F0E0"/>
      </w:r>
      <w:r>
        <w:t xml:space="preserve"> perspective annulée, utilisation de figure féminine</w:t>
      </w:r>
    </w:p>
    <w:p w14:paraId="16A7F72C" w14:textId="5A165238" w:rsidR="00B67A6E" w:rsidRDefault="00B67A6E" w:rsidP="00B67A6E">
      <w:pPr>
        <w:pStyle w:val="Paragraphedeliste"/>
        <w:numPr>
          <w:ilvl w:val="0"/>
          <w:numId w:val="1"/>
        </w:numPr>
      </w:pPr>
      <w:r>
        <w:t>Travail des lettres (des lettrines)</w:t>
      </w:r>
    </w:p>
    <w:p w14:paraId="255D2748" w14:textId="7266FE80" w:rsidR="00B67A6E" w:rsidRDefault="00B67A6E" w:rsidP="00B67A6E">
      <w:pPr>
        <w:pStyle w:val="Paragraphedeliste"/>
        <w:numPr>
          <w:ilvl w:val="0"/>
          <w:numId w:val="1"/>
        </w:numPr>
      </w:pPr>
      <w:r>
        <w:t>Couleur et dégradé</w:t>
      </w:r>
    </w:p>
    <w:p w14:paraId="42DC5C47" w14:textId="3123B1EB" w:rsidR="000B73B0" w:rsidRDefault="000B73B0" w:rsidP="000B73B0">
      <w:r>
        <w:rPr>
          <w:noProof/>
        </w:rPr>
        <w:drawing>
          <wp:inline distT="0" distB="0" distL="0" distR="0" wp14:anchorId="69C3DC78" wp14:editId="19EDCAA7">
            <wp:extent cx="1466850" cy="27813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Toulouse Lautrec </w:t>
      </w:r>
      <w:r>
        <w:sym w:font="Wingdings" w:char="F0E0"/>
      </w:r>
      <w:r>
        <w:t xml:space="preserve"> </w:t>
      </w:r>
      <w:r w:rsidR="0001152C">
        <w:t>né à Albi</w:t>
      </w:r>
    </w:p>
    <w:p w14:paraId="416D55D2" w14:textId="776F1926" w:rsidR="0065587B" w:rsidRDefault="0065587B" w:rsidP="000B73B0">
      <w:r>
        <w:rPr>
          <w:noProof/>
        </w:rPr>
        <w:lastRenderedPageBreak/>
        <w:drawing>
          <wp:inline distT="0" distB="0" distL="0" distR="0" wp14:anchorId="1B1DEFCD" wp14:editId="66854072">
            <wp:extent cx="2466975" cy="31813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police d’écriture vedette</w:t>
      </w:r>
    </w:p>
    <w:p w14:paraId="07B9A67C" w14:textId="2019F20D" w:rsidR="0065587B" w:rsidRDefault="0065587B" w:rsidP="000B73B0">
      <w:r>
        <w:rPr>
          <w:noProof/>
        </w:rPr>
        <w:drawing>
          <wp:inline distT="0" distB="0" distL="0" distR="0" wp14:anchorId="6AFB0041" wp14:editId="3A45BABF">
            <wp:extent cx="1924050" cy="25527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AD33" w14:textId="77777777" w:rsidR="0065587B" w:rsidRDefault="0065587B" w:rsidP="000B73B0"/>
    <w:p w14:paraId="01EE4E27" w14:textId="781D9D40" w:rsidR="00B67A6E" w:rsidRDefault="000E7D0A" w:rsidP="00B635FA">
      <w:r>
        <w:rPr>
          <w:noProof/>
        </w:rPr>
        <w:drawing>
          <wp:inline distT="0" distB="0" distL="0" distR="0" wp14:anchorId="23268C60" wp14:editId="19C63B0C">
            <wp:extent cx="3143250" cy="2152986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9779" cy="21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7D70" w14:textId="64D3F2CE" w:rsidR="00B67A6E" w:rsidRDefault="00B67A6E" w:rsidP="00B635FA"/>
    <w:p w14:paraId="3216B290" w14:textId="2BCCFD1B" w:rsidR="000E7D0A" w:rsidRDefault="000E7D0A" w:rsidP="00B635FA"/>
    <w:p w14:paraId="7216B086" w14:textId="6B7EFBF7" w:rsidR="000E7D0A" w:rsidRDefault="000E7D0A" w:rsidP="00B635FA"/>
    <w:p w14:paraId="0195132B" w14:textId="4F0D0368" w:rsidR="000E7D0A" w:rsidRDefault="000E7D0A" w:rsidP="00B635FA"/>
    <w:p w14:paraId="41487BC2" w14:textId="77777777" w:rsidR="000E7D0A" w:rsidRDefault="000E7D0A" w:rsidP="00B635FA"/>
    <w:p w14:paraId="5B86076F" w14:textId="14C091A7" w:rsidR="00384644" w:rsidRDefault="000E7D0A" w:rsidP="00B635FA">
      <w:r>
        <w:rPr>
          <w:noProof/>
        </w:rPr>
        <w:drawing>
          <wp:inline distT="0" distB="0" distL="0" distR="0" wp14:anchorId="37D89566" wp14:editId="0AE84505">
            <wp:extent cx="3762375" cy="596265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74C8" w14:textId="68003E73" w:rsidR="000E7D0A" w:rsidRDefault="000E7D0A" w:rsidP="00B635FA"/>
    <w:p w14:paraId="551E7A71" w14:textId="04A67BF9" w:rsidR="000E7D0A" w:rsidRDefault="000E7D0A" w:rsidP="00B635FA"/>
    <w:p w14:paraId="01EEC1C6" w14:textId="2DF4C0FD" w:rsidR="000E7D0A" w:rsidRPr="000E7D0A" w:rsidRDefault="000E7D0A" w:rsidP="00B635FA">
      <w:pPr>
        <w:rPr>
          <w:color w:val="FF0000"/>
        </w:rPr>
      </w:pPr>
      <w:r w:rsidRPr="000E7D0A">
        <w:rPr>
          <w:color w:val="FF0000"/>
        </w:rPr>
        <w:t xml:space="preserve">Conclusion : ces affichistes vont utiliser le vocabulaire et les palettes de la peinture classiques (art industriel reprend la peinture classique) </w:t>
      </w:r>
      <w:r w:rsidRPr="005258B1">
        <w:sym w:font="Wingdings" w:char="F0E0"/>
      </w:r>
      <w:r w:rsidRPr="000E7D0A">
        <w:rPr>
          <w:color w:val="FF0000"/>
        </w:rPr>
        <w:t xml:space="preserve"> on va voir apparaitre une rupture entre les beaux-arts et les arts appliqués</w:t>
      </w:r>
      <w:r>
        <w:rPr>
          <w:color w:val="FF0000"/>
        </w:rPr>
        <w:t>.</w:t>
      </w:r>
    </w:p>
    <w:p w14:paraId="54961BE5" w14:textId="426B7F01" w:rsidR="000E7D0A" w:rsidRP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Académisme</w:t>
      </w:r>
    </w:p>
    <w:p w14:paraId="3B829C01" w14:textId="6BC087ED" w:rsid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Historicisme</w:t>
      </w:r>
    </w:p>
    <w:p w14:paraId="542B8675" w14:textId="77777777" w:rsidR="00C2131A" w:rsidRPr="00C2131A" w:rsidRDefault="00C2131A" w:rsidP="00C2131A">
      <w:pPr>
        <w:rPr>
          <w:color w:val="FF0000"/>
        </w:rPr>
      </w:pPr>
    </w:p>
    <w:p w14:paraId="0EB64A63" w14:textId="5710CE0C" w:rsidR="00C2131A" w:rsidRDefault="00C2131A" w:rsidP="00C2131A">
      <w:pPr>
        <w:rPr>
          <w:color w:val="FF0000"/>
        </w:rPr>
      </w:pPr>
      <w:r w:rsidRPr="00C2131A">
        <w:rPr>
          <w:color w:val="FF0000"/>
        </w:rPr>
        <w:t xml:space="preserve">On voit éclore le métier d’affichiste </w:t>
      </w:r>
      <w:r w:rsidRPr="00C2131A">
        <w:sym w:font="Wingdings" w:char="F0E0"/>
      </w:r>
      <w:r w:rsidRPr="00C2131A">
        <w:rPr>
          <w:color w:val="FF0000"/>
        </w:rPr>
        <w:t xml:space="preserve"> industrialisation de l’art </w:t>
      </w:r>
      <w:r w:rsidRPr="00C2131A">
        <w:sym w:font="Wingdings" w:char="F0E0"/>
      </w:r>
      <w:r w:rsidRPr="00C2131A">
        <w:rPr>
          <w:color w:val="FF0000"/>
        </w:rPr>
        <w:t xml:space="preserve"> l’Art Nouveau</w:t>
      </w:r>
    </w:p>
    <w:p w14:paraId="3ABD87E3" w14:textId="4AED8EDC" w:rsidR="00C2131A" w:rsidRPr="00C2131A" w:rsidRDefault="00C2131A" w:rsidP="00C2131A">
      <w:pPr>
        <w:rPr>
          <w:color w:val="FF0000"/>
        </w:rPr>
      </w:pPr>
      <w:r>
        <w:rPr>
          <w:color w:val="FF0000"/>
        </w:rPr>
        <w:t>Les affichistes vont aussi se spécialiser (dans le tourisme, dans le spectacle).</w:t>
      </w:r>
    </w:p>
    <w:p w14:paraId="66EB9339" w14:textId="7DC32B08" w:rsidR="00575CFB" w:rsidRDefault="00575CFB" w:rsidP="00575CFB">
      <w:pPr>
        <w:rPr>
          <w:color w:val="FF0000"/>
        </w:rPr>
      </w:pPr>
    </w:p>
    <w:p w14:paraId="7C8FC64C" w14:textId="77777777" w:rsidR="00C2131A" w:rsidRDefault="00C2131A" w:rsidP="00C2131A">
      <w:hyperlink r:id="rId25" w:history="1">
        <w:r w:rsidRPr="009D5A46">
          <w:rPr>
            <w:rStyle w:val="Lienhypertexte"/>
          </w:rPr>
          <w:t>https://www.youtube.com/watch?v=lbSjQ8nA19I&amp;ab_channel=Laminutefran%C3%A7aise</w:t>
        </w:r>
      </w:hyperlink>
    </w:p>
    <w:p w14:paraId="32B749CC" w14:textId="77777777" w:rsidR="00C2131A" w:rsidRDefault="00C2131A" w:rsidP="00C2131A">
      <w:hyperlink r:id="rId26" w:history="1">
        <w:r w:rsidRPr="001C097F">
          <w:rPr>
            <w:rStyle w:val="Lienhypertexte"/>
          </w:rPr>
          <w:t>https://www.youtube.com/watch?v=CUToTNazDmw&amp;ab_channel=INAActu</w:t>
        </w:r>
      </w:hyperlink>
    </w:p>
    <w:p w14:paraId="4356C78B" w14:textId="3C96D813" w:rsidR="00575CFB" w:rsidRDefault="00575CFB" w:rsidP="00575CFB">
      <w:pPr>
        <w:rPr>
          <w:color w:val="FF0000"/>
        </w:rPr>
      </w:pPr>
    </w:p>
    <w:p w14:paraId="0F879D6C" w14:textId="60AEFE97" w:rsidR="009D5A46" w:rsidRDefault="009D5A46" w:rsidP="00575CFB">
      <w:pPr>
        <w:rPr>
          <w:color w:val="FF0000"/>
        </w:rPr>
      </w:pPr>
    </w:p>
    <w:p w14:paraId="3469D633" w14:textId="4C7948E3" w:rsidR="009D5A46" w:rsidRDefault="009563D6" w:rsidP="00575CFB">
      <w:r>
        <w:t>Imprimeur à cette époque là</w:t>
      </w:r>
    </w:p>
    <w:p w14:paraId="6FDEF940" w14:textId="2A9B636D" w:rsidR="009D5A46" w:rsidRDefault="00894772" w:rsidP="00894772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279B4D5" wp14:editId="0A52EEAF">
            <wp:extent cx="3041536" cy="4857750"/>
            <wp:effectExtent l="0" t="0" r="698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5816" cy="48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AC0" w14:textId="00C9FA0D" w:rsidR="00894772" w:rsidRDefault="00894772" w:rsidP="00894772">
      <w:r>
        <w:t xml:space="preserve">Presse en plein essor : essor des caricaturistes </w:t>
      </w:r>
      <w:r>
        <w:sym w:font="Wingdings" w:char="F0E0"/>
      </w:r>
      <w:r>
        <w:t xml:space="preserve"> ils vont aussi faire des affiches (métier alimentaire pour le caricaturiste)</w:t>
      </w:r>
    </w:p>
    <w:p w14:paraId="5F8A7041" w14:textId="77777777" w:rsidR="00894772" w:rsidRPr="00894772" w:rsidRDefault="00894772" w:rsidP="00894772"/>
    <w:p w14:paraId="451D65C7" w14:textId="77777777" w:rsidR="00894772" w:rsidRDefault="00894772" w:rsidP="00575CFB">
      <w:pPr>
        <w:rPr>
          <w:color w:val="FF0000"/>
        </w:rPr>
      </w:pPr>
    </w:p>
    <w:p w14:paraId="04C3B100" w14:textId="6269F3D0" w:rsidR="009D5A46" w:rsidRDefault="009D5A46" w:rsidP="00575CFB">
      <w:pPr>
        <w:rPr>
          <w:color w:val="FF0000"/>
        </w:rPr>
      </w:pPr>
    </w:p>
    <w:p w14:paraId="75769084" w14:textId="5F5CEA48" w:rsidR="00894772" w:rsidRDefault="00894772" w:rsidP="00894772">
      <w:r>
        <w:rPr>
          <w:noProof/>
        </w:rPr>
        <w:lastRenderedPageBreak/>
        <w:drawing>
          <wp:inline distT="0" distB="0" distL="0" distR="0" wp14:anchorId="609313F5" wp14:editId="05718F86">
            <wp:extent cx="2990850" cy="42291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350C7">
        <w:t xml:space="preserve">1899, </w:t>
      </w:r>
      <w:r>
        <w:t>Cappiello</w:t>
      </w:r>
      <w:r w:rsidR="007350C7">
        <w:t xml:space="preserve"> (sa première réalisation)</w:t>
      </w:r>
      <w:r>
        <w:t xml:space="preserve"> </w:t>
      </w:r>
      <w:r>
        <w:rPr>
          <w:noProof/>
        </w:rPr>
        <w:drawing>
          <wp:inline distT="0" distB="0" distL="0" distR="0" wp14:anchorId="709BC245" wp14:editId="2278D2EB">
            <wp:extent cx="2139696" cy="2105025"/>
            <wp:effectExtent l="0" t="0" r="0" b="0"/>
            <wp:docPr id="3" name="Image 3" descr="Résultat de recherche d'images pour &quot;cappiell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cappiello&quot;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60" cy="210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4E4A" w14:textId="145B3F89" w:rsidR="00BA3968" w:rsidRDefault="00BA3968" w:rsidP="00894772"/>
    <w:p w14:paraId="0BA11C4D" w14:textId="58769E99" w:rsidR="00BA3968" w:rsidRPr="009563D6" w:rsidRDefault="00BA3968" w:rsidP="00894772">
      <w:r>
        <w:t>Trait</w:t>
      </w:r>
      <w:r w:rsidR="005B2313">
        <w:t>s et couleurs</w:t>
      </w:r>
      <w:r>
        <w:t xml:space="preserve"> unis </w:t>
      </w:r>
      <w:r>
        <w:sym w:font="Wingdings" w:char="F0E0"/>
      </w:r>
      <w:r>
        <w:t xml:space="preserve"> changement par rapport à avant</w:t>
      </w:r>
    </w:p>
    <w:p w14:paraId="15BB4FDA" w14:textId="0604ACBB" w:rsidR="009D5A46" w:rsidRDefault="00BA3968" w:rsidP="00575CFB">
      <w:pPr>
        <w:rPr>
          <w:color w:val="FF0000"/>
        </w:rPr>
      </w:pPr>
      <w:hyperlink r:id="rId30" w:history="1">
        <w:r w:rsidRPr="00BA3968">
          <w:rPr>
            <w:rStyle w:val="Lienhypertexte"/>
          </w:rPr>
          <w:t>https://www.youtube.com/watch?v=ngxxmkMcPRM&amp;ab_channel=TheAppleFanBoy-Apple%26ComputerArchives</w:t>
        </w:r>
      </w:hyperlink>
    </w:p>
    <w:p w14:paraId="01CB9BB8" w14:textId="7B219AF0" w:rsidR="009D5A46" w:rsidRDefault="009D5A46" w:rsidP="00575CFB">
      <w:pPr>
        <w:rPr>
          <w:color w:val="FF0000"/>
        </w:rPr>
      </w:pPr>
    </w:p>
    <w:p w14:paraId="05D53952" w14:textId="14586F04" w:rsidR="005A2F01" w:rsidRDefault="005A2F01" w:rsidP="005A2F01">
      <w:r>
        <w:rPr>
          <w:noProof/>
        </w:rPr>
        <w:lastRenderedPageBreak/>
        <w:drawing>
          <wp:inline distT="0" distB="0" distL="0" distR="0" wp14:anchorId="6004BC14" wp14:editId="30B03B6F">
            <wp:extent cx="2838450" cy="40195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Capiello aussi</w:t>
      </w:r>
    </w:p>
    <w:p w14:paraId="1FA7961E" w14:textId="7B36B012" w:rsidR="00B12F2D" w:rsidRDefault="00B12F2D" w:rsidP="005A2F01"/>
    <w:p w14:paraId="7C0DA510" w14:textId="0A903395" w:rsidR="00B12F2D" w:rsidRDefault="00B12F2D" w:rsidP="00B12F2D">
      <w:pPr>
        <w:pStyle w:val="Paragraphedeliste"/>
        <w:numPr>
          <w:ilvl w:val="0"/>
          <w:numId w:val="2"/>
        </w:numPr>
      </w:pPr>
      <w:r>
        <w:t xml:space="preserve">Mouvement, couleurs qui marquent, elle doit s’opposer à la réalité (là où l’on pose l’affiche) </w:t>
      </w:r>
      <w:r>
        <w:sym w:font="Wingdings" w:char="F0E0"/>
      </w:r>
      <w:r>
        <w:t xml:space="preserve"> il appelle ça la tâche (l’affiche fait tâche)</w:t>
      </w:r>
    </w:p>
    <w:p w14:paraId="59178490" w14:textId="27833CED" w:rsidR="00B12F2D" w:rsidRDefault="00B12F2D" w:rsidP="00B12F2D">
      <w:hyperlink r:id="rId32" w:history="1">
        <w:r w:rsidRPr="00760B22">
          <w:rPr>
            <w:rStyle w:val="Lienhypertexte"/>
          </w:rPr>
          <w:t>https://dai.ly/x7xub04</w:t>
        </w:r>
      </w:hyperlink>
      <w:r>
        <w:t xml:space="preserve"> </w:t>
      </w:r>
    </w:p>
    <w:p w14:paraId="70C52537" w14:textId="010BB8BA" w:rsidR="00B12F2D" w:rsidRDefault="00912D89" w:rsidP="00B12F2D">
      <w:r>
        <w:t>Il va influencer Savignac (bande dessiné) qu’on va voir un peu plus tard</w:t>
      </w:r>
    </w:p>
    <w:p w14:paraId="39BA583D" w14:textId="24031C0D" w:rsidR="00912D89" w:rsidRDefault="00912D89" w:rsidP="00B12F2D">
      <w:r>
        <w:rPr>
          <w:noProof/>
        </w:rPr>
        <w:lastRenderedPageBreak/>
        <w:drawing>
          <wp:inline distT="0" distB="0" distL="0" distR="0" wp14:anchorId="3C031A61" wp14:editId="1B03A2A2">
            <wp:extent cx="3307556" cy="4410075"/>
            <wp:effectExtent l="0" t="0" r="762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8084" cy="44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’Galop va reprendre l’idée de caricature, campagne Michelin (création du bonhomme Michelin)</w:t>
      </w:r>
    </w:p>
    <w:p w14:paraId="2657F63E" w14:textId="0A90137A" w:rsidR="00912D89" w:rsidRDefault="00912D89" w:rsidP="00B12F2D"/>
    <w:p w14:paraId="5447E5A4" w14:textId="55B2FE86" w:rsidR="004E5FCD" w:rsidRPr="004E5FCD" w:rsidRDefault="004E5FCD" w:rsidP="00B12F2D">
      <w:pPr>
        <w:rPr>
          <w:b/>
          <w:bCs/>
          <w:color w:val="FF0000"/>
        </w:rPr>
      </w:pPr>
      <w:r w:rsidRPr="004E5FCD">
        <w:rPr>
          <w:b/>
          <w:bCs/>
          <w:color w:val="FF0000"/>
        </w:rPr>
        <w:t>CONCLUSION</w:t>
      </w:r>
    </w:p>
    <w:p w14:paraId="4C523353" w14:textId="39A20568" w:rsidR="00912D89" w:rsidRDefault="004E5FCD" w:rsidP="00B12F2D">
      <w:r>
        <w:rPr>
          <w:noProof/>
        </w:rPr>
        <w:drawing>
          <wp:inline distT="0" distB="0" distL="0" distR="0" wp14:anchorId="17B62CD8" wp14:editId="0A0AE40E">
            <wp:extent cx="5114925" cy="3390217"/>
            <wp:effectExtent l="0" t="0" r="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7086" cy="34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F163" w14:textId="65BDDFF7" w:rsidR="00912D89" w:rsidRDefault="009D1FB7" w:rsidP="00B12F2D">
      <w:r>
        <w:rPr>
          <w:b/>
          <w:bCs/>
          <w:sz w:val="40"/>
          <w:szCs w:val="40"/>
          <w:u w:val="single"/>
        </w:rPr>
        <w:lastRenderedPageBreak/>
        <w:t xml:space="preserve">Après </w:t>
      </w:r>
      <w:r w:rsidRPr="009D1FB7">
        <w:rPr>
          <w:b/>
          <w:bCs/>
          <w:sz w:val="40"/>
          <w:szCs w:val="40"/>
          <w:u w:val="single"/>
        </w:rPr>
        <w:t>1920</w:t>
      </w:r>
      <w:r>
        <w:rPr>
          <w:b/>
          <w:bCs/>
          <w:sz w:val="40"/>
          <w:szCs w:val="40"/>
          <w:u w:val="single"/>
        </w:rPr>
        <w:t> :</w:t>
      </w:r>
      <w:r>
        <w:t> </w:t>
      </w:r>
    </w:p>
    <w:p w14:paraId="5341D2C3" w14:textId="1F3F7110" w:rsidR="009D5A46" w:rsidRDefault="009D5A46" w:rsidP="00575CFB">
      <w:pPr>
        <w:rPr>
          <w:color w:val="FF0000"/>
        </w:rPr>
      </w:pPr>
    </w:p>
    <w:p w14:paraId="5FE12DB4" w14:textId="5CA349C0" w:rsidR="009D5A46" w:rsidRDefault="009D5A46" w:rsidP="00575CFB">
      <w:pPr>
        <w:rPr>
          <w:color w:val="FF0000"/>
        </w:rPr>
      </w:pPr>
    </w:p>
    <w:p w14:paraId="7F513226" w14:textId="68FDCF1E" w:rsidR="009D5A46" w:rsidRDefault="009D5A46" w:rsidP="00575CFB">
      <w:pPr>
        <w:rPr>
          <w:color w:val="FF0000"/>
        </w:rPr>
      </w:pPr>
    </w:p>
    <w:p w14:paraId="62311CA3" w14:textId="11248FC1" w:rsidR="001C097F" w:rsidRDefault="001C097F" w:rsidP="00575CFB"/>
    <w:p w14:paraId="42ABA03A" w14:textId="77777777" w:rsidR="001C097F" w:rsidRPr="009D5A46" w:rsidRDefault="001C097F" w:rsidP="00575CFB"/>
    <w:sectPr w:rsidR="001C097F" w:rsidRPr="009D5A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B64858"/>
    <w:multiLevelType w:val="hybridMultilevel"/>
    <w:tmpl w:val="58C28158"/>
    <w:lvl w:ilvl="0" w:tplc="5A8646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0A009B"/>
    <w:multiLevelType w:val="hybridMultilevel"/>
    <w:tmpl w:val="11786CB6"/>
    <w:lvl w:ilvl="0" w:tplc="ADB46F9C">
      <w:start w:val="185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ED7"/>
    <w:rsid w:val="0001152C"/>
    <w:rsid w:val="000B73B0"/>
    <w:rsid w:val="000E7D0A"/>
    <w:rsid w:val="001C097F"/>
    <w:rsid w:val="002C35C1"/>
    <w:rsid w:val="002C403F"/>
    <w:rsid w:val="00322111"/>
    <w:rsid w:val="00384644"/>
    <w:rsid w:val="004C3FEF"/>
    <w:rsid w:val="004E5FCD"/>
    <w:rsid w:val="005258B1"/>
    <w:rsid w:val="00575CFB"/>
    <w:rsid w:val="005A2F01"/>
    <w:rsid w:val="005B2313"/>
    <w:rsid w:val="0065587B"/>
    <w:rsid w:val="006B13D5"/>
    <w:rsid w:val="007350C7"/>
    <w:rsid w:val="00894772"/>
    <w:rsid w:val="00912D89"/>
    <w:rsid w:val="009563D6"/>
    <w:rsid w:val="009849C4"/>
    <w:rsid w:val="009C413C"/>
    <w:rsid w:val="009D1FB7"/>
    <w:rsid w:val="009D5A46"/>
    <w:rsid w:val="009F2604"/>
    <w:rsid w:val="00B12F2D"/>
    <w:rsid w:val="00B635FA"/>
    <w:rsid w:val="00B67A6E"/>
    <w:rsid w:val="00B81C30"/>
    <w:rsid w:val="00BA3968"/>
    <w:rsid w:val="00C2131A"/>
    <w:rsid w:val="00D507DC"/>
    <w:rsid w:val="00E25B19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50E8F"/>
  <w15:chartTrackingRefBased/>
  <w15:docId w15:val="{9D9FF5FC-5387-49F2-ACE4-10CE2E725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67A6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D5A4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D5A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CUToTNazDmw&amp;ab_channel=INAAct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lbSjQ8nA19I&amp;ab_channel=Laminutefran%C3%A7aise" TargetMode="External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ai.ly/x7xub0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s://www.youtube.com/watch?v=ngxxmkMcPRM&amp;ab_channel=TheAppleFanBoy-Apple%26ComputerArchives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13</Pages>
  <Words>415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26</cp:revision>
  <dcterms:created xsi:type="dcterms:W3CDTF">2021-02-03T15:31:00Z</dcterms:created>
  <dcterms:modified xsi:type="dcterms:W3CDTF">2021-02-04T08:45:00Z</dcterms:modified>
</cp:coreProperties>
</file>